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2"/>
          <w:szCs w:val="22"/>
        </w:rPr>
      </w:pPr>
      <w:r w:rsidDel="00000000" w:rsidR="00000000" w:rsidRPr="00000000">
        <w:rPr>
          <w:sz w:val="22"/>
          <w:szCs w:val="22"/>
          <w:rtl w:val="0"/>
        </w:rPr>
        <w:t xml:space="preserve">Legal &amp; Performance Disclaimer</w:t>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rPr>
          <w:sz w:val="22"/>
          <w:szCs w:val="22"/>
        </w:rPr>
      </w:pPr>
      <w:r w:rsidDel="00000000" w:rsidR="00000000" w:rsidRPr="00000000">
        <w:rPr>
          <w:sz w:val="22"/>
          <w:szCs w:val="22"/>
          <w:rtl w:val="0"/>
        </w:rPr>
        <w:t xml:space="preserve">By utilizing this prompt system, you acknowledge and agree to the following terms:</w:t>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numPr>
          <w:ilvl w:val="0"/>
          <w:numId w:val="2"/>
        </w:numPr>
        <w:ind w:left="720" w:hanging="360"/>
        <w:rPr>
          <w:sz w:val="18"/>
          <w:szCs w:val="18"/>
        </w:rPr>
      </w:pPr>
      <w:r w:rsidDel="00000000" w:rsidR="00000000" w:rsidRPr="00000000">
        <w:rPr>
          <w:sz w:val="22"/>
          <w:szCs w:val="22"/>
          <w:rtl w:val="0"/>
        </w:rPr>
        <w:t xml:space="preserve">Fact Verification is Mandatory: While this prompt instructs the AI to use live web search and cite sources, Large Language Models (LLMs) can still hallucinate, misinterpret data, or pull from outdated or inaccurate web sources. You, the human editor, are entirely responsible for cross-checking, verifying, and confirming the absolute factual accuracy of any claim, date, name, or citation before publishing or using it in live marketing materials.</w:t>
      </w:r>
    </w:p>
    <w:p w:rsidR="00000000" w:rsidDel="00000000" w:rsidP="00000000" w:rsidRDefault="00000000" w:rsidRPr="00000000" w14:paraId="00000006">
      <w:pPr>
        <w:numPr>
          <w:ilvl w:val="0"/>
          <w:numId w:val="2"/>
        </w:numPr>
        <w:ind w:left="720" w:hanging="360"/>
        <w:rPr>
          <w:sz w:val="18"/>
          <w:szCs w:val="18"/>
        </w:rPr>
      </w:pPr>
      <w:r w:rsidDel="00000000" w:rsidR="00000000" w:rsidRPr="00000000">
        <w:rPr>
          <w:sz w:val="22"/>
          <w:szCs w:val="22"/>
          <w:rtl w:val="0"/>
        </w:rPr>
        <w:t xml:space="preserve">Regulatory &amp; Compliance Responsibility: This system is configured to write with maximum direct-response conviction and without internal safety filters. It does not look for, nor understand, FTC guidelines, FDA regulations, compliance rules for financial or medical niches, or local advertising laws. The user retains 100% responsibility for ensuring that the final copy, claims, and blind curiosity phrases comply with all applicable legal and platform-specific advertising policies.</w:t>
      </w:r>
    </w:p>
    <w:p w:rsidR="00000000" w:rsidDel="00000000" w:rsidP="00000000" w:rsidRDefault="00000000" w:rsidRPr="00000000" w14:paraId="00000007">
      <w:pPr>
        <w:numPr>
          <w:ilvl w:val="0"/>
          <w:numId w:val="2"/>
        </w:numPr>
        <w:ind w:left="720" w:hanging="360"/>
        <w:rPr>
          <w:sz w:val="18"/>
          <w:szCs w:val="18"/>
        </w:rPr>
      </w:pPr>
      <w:r w:rsidDel="00000000" w:rsidR="00000000" w:rsidRPr="00000000">
        <w:rPr>
          <w:sz w:val="22"/>
          <w:szCs w:val="22"/>
          <w:rtl w:val="0"/>
        </w:rPr>
        <w:t xml:space="preserve">No Professional Advice: Any health, medical, financial, or legal topics surfaced by this tool are for creative marketing inspiration only. They do not constitute professional advice.</w:t>
      </w:r>
    </w:p>
    <w:p w:rsidR="00000000" w:rsidDel="00000000" w:rsidP="00000000" w:rsidRDefault="00000000" w:rsidRPr="00000000" w14:paraId="00000008">
      <w:pPr>
        <w:numPr>
          <w:ilvl w:val="0"/>
          <w:numId w:val="2"/>
        </w:numPr>
        <w:ind w:left="720" w:hanging="360"/>
        <w:rPr>
          <w:sz w:val="18"/>
          <w:szCs w:val="18"/>
        </w:rPr>
      </w:pPr>
      <w:r w:rsidDel="00000000" w:rsidR="00000000" w:rsidRPr="00000000">
        <w:rPr>
          <w:sz w:val="22"/>
          <w:szCs w:val="22"/>
          <w:rtl w:val="0"/>
        </w:rPr>
        <w:t xml:space="preserve">Limitation of Liability: The creator of this prompt system is not liable for any regulatory fines, account bans, legal actions, or financial losses resulting from the use or misuse of the copy generated by this framework.</w:t>
      </w:r>
    </w:p>
    <w:p w:rsidR="00000000" w:rsidDel="00000000" w:rsidP="00000000" w:rsidRDefault="00000000" w:rsidRPr="00000000" w14:paraId="00000009">
      <w:pPr>
        <w:rPr>
          <w:sz w:val="22"/>
          <w:szCs w:val="22"/>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Always run your final edits through your own regulatory and compliance check-in before hitting launch.</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Title"/>
        <w:rPr>
          <w:i w:val="1"/>
          <w:iCs w:val="1"/>
        </w:rPr>
      </w:pPr>
      <w:bookmarkStart w:colFirst="0" w:colLast="0" w:name="_abfqj07v6qow" w:id="0"/>
      <w:bookmarkEnd w:id="0"/>
      <w:r w:rsidDel="00000000" w:rsidR="00000000" w:rsidRPr="00000000">
        <w:rPr>
          <w:b w:val="1"/>
          <w:bCs w:val="1"/>
          <w:rtl w:val="0"/>
        </w:rPr>
        <w:t xml:space="preserve">Fun Fact Miner</w:t>
      </w:r>
      <w:r w:rsidDel="00000000" w:rsidR="00000000" w:rsidRPr="00000000">
        <w:rPr>
          <w:rtl w:val="0"/>
        </w:rPr>
        <w:t xml:space="preserve"> </w:t>
      </w:r>
      <w:r w:rsidDel="00000000" w:rsidR="00000000" w:rsidRPr="00000000">
        <w:rPr>
          <w:i w:val="1"/>
          <w:iCs w:val="1"/>
          <w:rtl w:val="0"/>
        </w:rPr>
        <w:t xml:space="preserve">prompt system</w:t>
      </w:r>
    </w:p>
    <w:p w:rsidR="00000000" w:rsidDel="00000000" w:rsidP="00000000" w:rsidRDefault="00000000" w:rsidRPr="00000000" w14:paraId="00000012">
      <w:pPr>
        <w:rPr/>
      </w:pPr>
      <w:r w:rsidDel="00000000" w:rsidR="00000000" w:rsidRPr="00000000">
        <w:rPr>
          <w:rtl w:val="0"/>
        </w:rPr>
      </w:r>
    </w:p>
    <w:sdt>
      <w:sdtPr>
        <w:id w:val="864092974"/>
        <w:docPartObj>
          <w:docPartGallery w:val="Table of Contents"/>
          <w:docPartUnique w:val="1"/>
        </w:docPartObj>
      </w:sdtPr>
      <w:sdtContent>
        <w:p w:rsidR="00000000" w:rsidDel="00000000" w:rsidP="00000000" w:rsidRDefault="00000000" w:rsidRPr="00000000" w14:paraId="00000013">
          <w:pPr>
            <w:widowControl w:val="0"/>
            <w:tabs>
              <w:tab w:val="right" w:leader="none" w:pos="12000"/>
            </w:tabs>
            <w:spacing w:before="60" w:line="240" w:lineRule="auto"/>
            <w:rPr>
              <w:b w:val="1"/>
              <w:bCs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ixoy3he9y4q5">
            <w:r w:rsidDel="00000000" w:rsidR="00000000" w:rsidRPr="00000000">
              <w:rPr>
                <w:rFonts w:ascii="Lexend Light" w:cs="Lexend Light" w:eastAsia="Lexend Light" w:hAnsi="Lexend Light"/>
                <w:b w:val="1"/>
                <w:bCs w:val="1"/>
                <w:i w:val="0"/>
                <w:iCs w:val="0"/>
                <w:smallCaps w:val="0"/>
                <w:strike w:val="0"/>
                <w:color w:val="000000"/>
                <w:sz w:val="26"/>
                <w:szCs w:val="26"/>
                <w:u w:val="none"/>
                <w:shd w:fill="auto" w:val="clear"/>
                <w:vertAlign w:val="baseline"/>
                <w:rtl w:val="0"/>
              </w:rPr>
              <w:t xml:space="preserve">⛏️ The Fun Fact Miner: Quick Start Guide</w:t>
              <w:tab/>
              <w:t xml:space="preserve">2</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240" w:lineRule="auto"/>
            <w:ind w:left="360" w:firstLine="0"/>
            <w:rPr>
              <w:color w:val="000000"/>
              <w:u w:val="none"/>
            </w:rPr>
          </w:pPr>
          <w:hyperlink w:anchor="_9a3c6qimpmp0">
            <w:r w:rsidDel="00000000" w:rsidR="00000000" w:rsidRPr="00000000">
              <w:rPr>
                <w:rFonts w:ascii="Lexend Light" w:cs="Lexend Light" w:eastAsia="Lexend Light" w:hAnsi="Lexend Light"/>
                <w:b w:val="0"/>
                <w:bCs w:val="0"/>
                <w:i w:val="0"/>
                <w:iCs w:val="0"/>
                <w:smallCaps w:val="0"/>
                <w:strike w:val="0"/>
                <w:color w:val="000000"/>
                <w:sz w:val="26"/>
                <w:szCs w:val="26"/>
                <w:u w:val="none"/>
                <w:shd w:fill="auto" w:val="clear"/>
                <w:vertAlign w:val="baseline"/>
                <w:rtl w:val="0"/>
              </w:rPr>
              <w:t xml:space="preserve">🛠️ Tutorial: How to Fill Out the Inputs</w:t>
              <w:tab/>
              <w:t xml:space="preserve">3</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240" w:lineRule="auto"/>
            <w:ind w:left="720" w:firstLine="0"/>
            <w:rPr>
              <w:color w:val="000000"/>
              <w:u w:val="none"/>
            </w:rPr>
          </w:pPr>
          <w:hyperlink w:anchor="_744gpmka5ruq">
            <w:r w:rsidDel="00000000" w:rsidR="00000000" w:rsidRPr="00000000">
              <w:rPr>
                <w:rFonts w:ascii="Lexend Light" w:cs="Lexend Light" w:eastAsia="Lexend Light" w:hAnsi="Lexend Light"/>
                <w:b w:val="0"/>
                <w:bCs w:val="0"/>
                <w:i w:val="0"/>
                <w:iCs w:val="0"/>
                <w:smallCaps w:val="0"/>
                <w:strike w:val="0"/>
                <w:color w:val="000000"/>
                <w:sz w:val="26"/>
                <w:szCs w:val="26"/>
                <w:u w:val="none"/>
                <w:shd w:fill="auto" w:val="clear"/>
                <w:vertAlign w:val="baseline"/>
                <w:rtl w:val="0"/>
              </w:rPr>
              <w:t xml:space="preserve">1. Topic (What it actually is)</w:t>
              <w:tab/>
              <w:t xml:space="preserve">3</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240" w:lineRule="auto"/>
            <w:ind w:left="720" w:firstLine="0"/>
            <w:rPr>
              <w:color w:val="000000"/>
              <w:u w:val="none"/>
            </w:rPr>
          </w:pPr>
          <w:hyperlink w:anchor="_6yb8ykidx4gy">
            <w:r w:rsidDel="00000000" w:rsidR="00000000" w:rsidRPr="00000000">
              <w:rPr>
                <w:rFonts w:ascii="Lexend Light" w:cs="Lexend Light" w:eastAsia="Lexend Light" w:hAnsi="Lexend Light"/>
                <w:b w:val="0"/>
                <w:bCs w:val="0"/>
                <w:i w:val="0"/>
                <w:iCs w:val="0"/>
                <w:smallCaps w:val="0"/>
                <w:strike w:val="0"/>
                <w:color w:val="000000"/>
                <w:sz w:val="26"/>
                <w:szCs w:val="26"/>
                <w:u w:val="none"/>
                <w:shd w:fill="auto" w:val="clear"/>
                <w:vertAlign w:val="baseline"/>
                <w:rtl w:val="0"/>
              </w:rPr>
              <w:t xml:space="preserve">2. Audience + Desire (Who they are + what they desperately want)</w:t>
              <w:tab/>
              <w:t xml:space="preserve">3</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240" w:lineRule="auto"/>
            <w:ind w:left="720" w:firstLine="0"/>
            <w:rPr>
              <w:color w:val="000000"/>
              <w:u w:val="none"/>
            </w:rPr>
          </w:pPr>
          <w:hyperlink w:anchor="_bydjf34oo2bs">
            <w:r w:rsidDel="00000000" w:rsidR="00000000" w:rsidRPr="00000000">
              <w:rPr>
                <w:rFonts w:ascii="Lexend Light" w:cs="Lexend Light" w:eastAsia="Lexend Light" w:hAnsi="Lexend Light"/>
                <w:b w:val="0"/>
                <w:bCs w:val="0"/>
                <w:i w:val="0"/>
                <w:iCs w:val="0"/>
                <w:smallCaps w:val="0"/>
                <w:strike w:val="0"/>
                <w:color w:val="000000"/>
                <w:sz w:val="26"/>
                <w:szCs w:val="26"/>
                <w:u w:val="none"/>
                <w:shd w:fill="auto" w:val="clear"/>
                <w:vertAlign w:val="baseline"/>
                <w:rtl w:val="0"/>
              </w:rPr>
              <w:t xml:space="preserve">3. Calibration Examples (Optional, but highly recommended)</w:t>
              <w:tab/>
              <w:t xml:space="preserve">3</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240" w:lineRule="auto"/>
            <w:ind w:left="360" w:firstLine="0"/>
            <w:rPr>
              <w:color w:val="000000"/>
              <w:u w:val="none"/>
            </w:rPr>
          </w:pPr>
          <w:hyperlink w:anchor="_yxlr13p2ybaq">
            <w:r w:rsidDel="00000000" w:rsidR="00000000" w:rsidRPr="00000000">
              <w:rPr>
                <w:rFonts w:ascii="Lexend Light" w:cs="Lexend Light" w:eastAsia="Lexend Light" w:hAnsi="Lexend Light"/>
                <w:b w:val="0"/>
                <w:bCs w:val="0"/>
                <w:i w:val="0"/>
                <w:iCs w:val="0"/>
                <w:smallCaps w:val="0"/>
                <w:strike w:val="0"/>
                <w:color w:val="000000"/>
                <w:sz w:val="26"/>
                <w:szCs w:val="26"/>
                <w:u w:val="none"/>
                <w:shd w:fill="auto" w:val="clear"/>
                <w:vertAlign w:val="baseline"/>
                <w:rtl w:val="0"/>
              </w:rPr>
              <w:t xml:space="preserve">🚀 How to Run the Prompt</w:t>
              <w:tab/>
              <w:t xml:space="preserve">4</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240" w:lineRule="auto"/>
            <w:rPr>
              <w:b w:val="1"/>
              <w:bCs w:val="1"/>
              <w:color w:val="000000"/>
              <w:u w:val="none"/>
            </w:rPr>
          </w:pPr>
          <w:hyperlink w:anchor="_3g4xmg2sq12">
            <w:r w:rsidDel="00000000" w:rsidR="00000000" w:rsidRPr="00000000">
              <w:rPr>
                <w:rFonts w:ascii="Lexend Light" w:cs="Lexend Light" w:eastAsia="Lexend Light" w:hAnsi="Lexend Light"/>
                <w:b w:val="1"/>
                <w:bCs w:val="1"/>
                <w:i w:val="0"/>
                <w:iCs w:val="0"/>
                <w:smallCaps w:val="0"/>
                <w:strike w:val="0"/>
                <w:color w:val="000000"/>
                <w:sz w:val="26"/>
                <w:szCs w:val="26"/>
                <w:u w:val="none"/>
                <w:shd w:fill="auto" w:val="clear"/>
                <w:vertAlign w:val="baseline"/>
                <w:rtl w:val="0"/>
              </w:rPr>
              <w:t xml:space="preserve">🤖 FUN FACT MINER PROMPT</w:t>
              <w:tab/>
              <w:t xml:space="preserve">4</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1"/>
        <w:rPr/>
      </w:pPr>
      <w:bookmarkStart w:colFirst="0" w:colLast="0" w:name="_ixoy3he9y4q5" w:id="1"/>
      <w:bookmarkEnd w:id="1"/>
      <w:r w:rsidDel="00000000" w:rsidR="00000000" w:rsidRPr="00000000">
        <w:rPr>
          <w:rtl w:val="0"/>
        </w:rPr>
        <w:t xml:space="preserve">⛏️ The Fun Fact Miner: Quick Start Guide</w:t>
      </w:r>
    </w:p>
    <w:p w:rsidR="00000000" w:rsidDel="00000000" w:rsidP="00000000" w:rsidRDefault="00000000" w:rsidRPr="00000000" w14:paraId="0000001E">
      <w:pPr>
        <w:rPr/>
      </w:pPr>
      <w:r w:rsidDel="00000000" w:rsidR="00000000" w:rsidRPr="00000000">
        <w:rPr>
          <w:rtl w:val="0"/>
        </w:rPr>
        <w:t xml:space="preserve">Most marketing copy falls flat because it relies on the same tired, recycled claims everyone else is making. </w:t>
      </w:r>
      <w:r w:rsidDel="00000000" w:rsidR="00000000" w:rsidRPr="00000000">
        <w:rPr>
          <w:rFonts w:ascii="Lexend" w:cs="Lexend" w:eastAsia="Lexend" w:hAnsi="Lexend"/>
          <w:b w:val="1"/>
          <w:bCs w:val="1"/>
          <w:rtl w:val="0"/>
        </w:rPr>
        <w:t xml:space="preserve">The Fun Fact Miner</w:t>
      </w:r>
      <w:r w:rsidDel="00000000" w:rsidR="00000000" w:rsidRPr="00000000">
        <w:rPr>
          <w:rtl w:val="0"/>
        </w:rPr>
        <w:t xml:space="preserve"> is a programmatic system designed to break that cycle. It forces an AI to bypass surface-level Google results, unearth genuinely obscure historical or scientific facts, and translate them into high-converting hook angles.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By separating deep-dive research from the actual writing process, this system ensures every angle you test is rooted in hard, unexpected reality—giving your copy instant, uncopiable authority.</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pStyle w:val="Heading2"/>
        <w:rPr/>
      </w:pPr>
      <w:bookmarkStart w:colFirst="0" w:colLast="0" w:name="_9a3c6qimpmp0" w:id="2"/>
      <w:bookmarkEnd w:id="2"/>
      <w:r w:rsidDel="00000000" w:rsidR="00000000" w:rsidRPr="00000000">
        <w:rPr>
          <w:rtl w:val="0"/>
        </w:rPr>
        <w:t xml:space="preserve">🛠️ Tutorial: How to Fill Out the Inputs</w:t>
      </w:r>
    </w:p>
    <w:p w:rsidR="00000000" w:rsidDel="00000000" w:rsidP="00000000" w:rsidRDefault="00000000" w:rsidRPr="00000000" w14:paraId="00000025">
      <w:pPr>
        <w:rPr/>
      </w:pPr>
      <w:r w:rsidDel="00000000" w:rsidR="00000000" w:rsidRPr="00000000">
        <w:rPr>
          <w:rtl w:val="0"/>
        </w:rPr>
        <w:t xml:space="preserve">To get the best results, your inputs need to be hyper-specific. Here is how to fill out the three user fields for maximum leverage: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pStyle w:val="Heading3"/>
        <w:rPr/>
      </w:pPr>
      <w:bookmarkStart w:colFirst="0" w:colLast="0" w:name="_744gpmka5ruq" w:id="3"/>
      <w:bookmarkEnd w:id="3"/>
      <w:r w:rsidDel="00000000" w:rsidR="00000000" w:rsidRPr="00000000">
        <w:rPr>
          <w:rtl w:val="0"/>
        </w:rPr>
        <w:t xml:space="preserve">1. Topic (What it actually is)</w:t>
      </w:r>
    </w:p>
    <w:p w:rsidR="00000000" w:rsidDel="00000000" w:rsidP="00000000" w:rsidRDefault="00000000" w:rsidRPr="00000000" w14:paraId="00000028">
      <w:pPr>
        <w:rPr/>
      </w:pPr>
      <w:r w:rsidDel="00000000" w:rsidR="00000000" w:rsidRPr="00000000">
        <w:rPr>
          <w:rtl w:val="0"/>
        </w:rPr>
        <w:t xml:space="preserve">Don't just name the broad niche; name the specific mechanism, ingredient, or method.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numPr>
          <w:ilvl w:val="0"/>
          <w:numId w:val="1"/>
        </w:numPr>
        <w:ind w:left="720" w:hanging="360"/>
      </w:pPr>
      <w:r w:rsidDel="00000000" w:rsidR="00000000" w:rsidRPr="00000000">
        <w:rPr>
          <w:rFonts w:ascii="Lexend" w:cs="Lexend" w:eastAsia="Lexend" w:hAnsi="Lexend"/>
          <w:b w:val="1"/>
          <w:bCs w:val="1"/>
          <w:rtl w:val="0"/>
        </w:rPr>
        <w:t xml:space="preserve">Weak:</w:t>
      </w:r>
      <w:r w:rsidDel="00000000" w:rsidR="00000000" w:rsidRPr="00000000">
        <w:rPr>
          <w:rtl w:val="0"/>
        </w:rPr>
        <w:t xml:space="preserve"> "Weight loss."</w:t>
      </w:r>
    </w:p>
    <w:p w:rsidR="00000000" w:rsidDel="00000000" w:rsidP="00000000" w:rsidRDefault="00000000" w:rsidRPr="00000000" w14:paraId="0000002B">
      <w:pPr>
        <w:numPr>
          <w:ilvl w:val="0"/>
          <w:numId w:val="1"/>
        </w:numPr>
        <w:ind w:left="720" w:hanging="360"/>
      </w:pPr>
      <w:r w:rsidDel="00000000" w:rsidR="00000000" w:rsidRPr="00000000">
        <w:rPr>
          <w:rFonts w:ascii="Lexend" w:cs="Lexend" w:eastAsia="Lexend" w:hAnsi="Lexend"/>
          <w:b w:val="1"/>
          <w:bCs w:val="1"/>
          <w:rtl w:val="0"/>
        </w:rPr>
        <w:t xml:space="preserve">Strong:</w:t>
      </w:r>
      <w:r w:rsidDel="00000000" w:rsidR="00000000" w:rsidRPr="00000000">
        <w:rPr>
          <w:rtl w:val="0"/>
        </w:rPr>
        <w:t xml:space="preserve"> "GLP-1 peptides," "Cold plunge therapy," or "High-intensity interval training."</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pStyle w:val="Heading3"/>
        <w:rPr/>
      </w:pPr>
      <w:bookmarkStart w:colFirst="0" w:colLast="0" w:name="_6yb8ykidx4gy" w:id="4"/>
      <w:bookmarkEnd w:id="4"/>
      <w:r w:rsidDel="00000000" w:rsidR="00000000" w:rsidRPr="00000000">
        <w:rPr>
          <w:rtl w:val="0"/>
        </w:rPr>
        <w:t xml:space="preserve">2. Audience + Desire (Who they are + what they desperately want)</w:t>
      </w:r>
    </w:p>
    <w:p w:rsidR="00000000" w:rsidDel="00000000" w:rsidP="00000000" w:rsidRDefault="00000000" w:rsidRPr="00000000" w14:paraId="0000002E">
      <w:pPr>
        <w:rPr/>
      </w:pPr>
      <w:r w:rsidDel="00000000" w:rsidR="00000000" w:rsidRPr="00000000">
        <w:rPr>
          <w:rtl w:val="0"/>
        </w:rPr>
        <w:t xml:space="preserve">Skip the basic demographics. Focus on the </w:t>
      </w:r>
      <w:r w:rsidDel="00000000" w:rsidR="00000000" w:rsidRPr="00000000">
        <w:rPr>
          <w:i w:val="1"/>
          <w:iCs w:val="1"/>
          <w:rtl w:val="0"/>
        </w:rPr>
        <w:t xml:space="preserve">emotional outcome</w:t>
      </w:r>
      <w:r w:rsidDel="00000000" w:rsidR="00000000" w:rsidRPr="00000000">
        <w:rPr>
          <w:rtl w:val="0"/>
        </w:rPr>
        <w:t xml:space="preserve"> and the </w:t>
      </w:r>
      <w:r w:rsidDel="00000000" w:rsidR="00000000" w:rsidRPr="00000000">
        <w:rPr>
          <w:i w:val="1"/>
          <w:iCs w:val="1"/>
          <w:rtl w:val="0"/>
        </w:rPr>
        <w:t xml:space="preserve">way</w:t>
      </w:r>
      <w:r w:rsidDel="00000000" w:rsidR="00000000" w:rsidRPr="00000000">
        <w:rPr>
          <w:rtl w:val="0"/>
        </w:rPr>
        <w:t xml:space="preserve"> they want to achieve it.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0">
      <w:pPr>
        <w:numPr>
          <w:ilvl w:val="0"/>
          <w:numId w:val="1"/>
        </w:numPr>
        <w:ind w:left="720" w:hanging="360"/>
      </w:pPr>
      <w:r w:rsidDel="00000000" w:rsidR="00000000" w:rsidRPr="00000000">
        <w:rPr>
          <w:rFonts w:ascii="Lexend" w:cs="Lexend" w:eastAsia="Lexend" w:hAnsi="Lexend"/>
          <w:b w:val="1"/>
          <w:bCs w:val="1"/>
          <w:rtl w:val="0"/>
        </w:rPr>
        <w:t xml:space="preserve">Weak:</w:t>
      </w:r>
      <w:r w:rsidDel="00000000" w:rsidR="00000000" w:rsidRPr="00000000">
        <w:rPr>
          <w:rtl w:val="0"/>
        </w:rPr>
        <w:t xml:space="preserve"> "Middle-aged men who want to lose weight."</w:t>
      </w:r>
    </w:p>
    <w:p w:rsidR="00000000" w:rsidDel="00000000" w:rsidP="00000000" w:rsidRDefault="00000000" w:rsidRPr="00000000" w14:paraId="00000031">
      <w:pPr>
        <w:numPr>
          <w:ilvl w:val="0"/>
          <w:numId w:val="1"/>
        </w:numPr>
        <w:ind w:left="720" w:hanging="360"/>
      </w:pPr>
      <w:r w:rsidDel="00000000" w:rsidR="00000000" w:rsidRPr="00000000">
        <w:rPr>
          <w:rFonts w:ascii="Lexend" w:cs="Lexend" w:eastAsia="Lexend" w:hAnsi="Lexend"/>
          <w:b w:val="1"/>
          <w:bCs w:val="1"/>
          <w:rtl w:val="0"/>
        </w:rPr>
        <w:t xml:space="preserve">Strong:</w:t>
      </w:r>
      <w:r w:rsidDel="00000000" w:rsidR="00000000" w:rsidRPr="00000000">
        <w:rPr>
          <w:rtl w:val="0"/>
        </w:rPr>
        <w:t xml:space="preserve"> "Busy 40+ corporate executives who want to lose their gut without spending 2 hours a day in the gym or sacrificing steak night."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pStyle w:val="Heading3"/>
        <w:rPr/>
      </w:pPr>
      <w:bookmarkStart w:colFirst="0" w:colLast="0" w:name="_bydjf34oo2bs" w:id="5"/>
      <w:bookmarkEnd w:id="5"/>
      <w:r w:rsidDel="00000000" w:rsidR="00000000" w:rsidRPr="00000000">
        <w:rPr>
          <w:rtl w:val="0"/>
        </w:rPr>
        <w:t xml:space="preserve">3. Calibration Examples (Optional, but highly recommended)</w:t>
      </w:r>
    </w:p>
    <w:p w:rsidR="00000000" w:rsidDel="00000000" w:rsidP="00000000" w:rsidRDefault="00000000" w:rsidRPr="00000000" w14:paraId="00000034">
      <w:pPr>
        <w:rPr/>
      </w:pPr>
      <w:r w:rsidDel="00000000" w:rsidR="00000000" w:rsidRPr="00000000">
        <w:rPr>
          <w:rtl w:val="0"/>
        </w:rPr>
        <w:t xml:space="preserve">If you have a specific brand voice (e.g., highly aggressive direct response vs. witty, smart-casual newsletter), drop 1–2 examples of hooks you’ve used in the past that performed well. This locks the AI into your exact rhythmic style.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pStyle w:val="Heading2"/>
        <w:rPr/>
      </w:pPr>
      <w:bookmarkStart w:colFirst="0" w:colLast="0" w:name="_yxlr13p2ybaq" w:id="6"/>
      <w:bookmarkEnd w:id="6"/>
      <w:r w:rsidDel="00000000" w:rsidR="00000000" w:rsidRPr="00000000">
        <w:rPr>
          <w:rtl w:val="0"/>
        </w:rPr>
        <w:t xml:space="preserve">🚀 How to Run the Prompt</w:t>
      </w:r>
    </w:p>
    <w:p w:rsidR="00000000" w:rsidDel="00000000" w:rsidP="00000000" w:rsidRDefault="00000000" w:rsidRPr="00000000" w14:paraId="00000039">
      <w:pPr>
        <w:rPr/>
      </w:pPr>
      <w:r w:rsidDel="00000000" w:rsidR="00000000" w:rsidRPr="00000000">
        <w:rPr>
          <w:rtl w:val="0"/>
        </w:rPr>
        <w:t xml:space="preserve">After you fill out the Topic, Audience, and optional Calibration inputs, copy and paste the prompt into your favorite AI chatbot tool like ChatGPT, Claude, Gemini, or Grok and run it.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pStyle w:val="Heading1"/>
        <w:rPr/>
      </w:pPr>
      <w:bookmarkStart w:colFirst="0" w:colLast="0" w:name="_3g4xmg2sq12" w:id="7"/>
      <w:bookmarkEnd w:id="7"/>
      <w:r w:rsidDel="00000000" w:rsidR="00000000" w:rsidRPr="00000000">
        <w:rPr>
          <w:rtl w:val="0"/>
        </w:rPr>
        <w:t xml:space="preserve">🤖 FUN FACT MINER PROMPT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i w:val="1"/>
          <w:iCs w:val="1"/>
        </w:rPr>
      </w:pPr>
      <w:r w:rsidDel="00000000" w:rsidR="00000000" w:rsidRPr="00000000">
        <w:rPr>
          <w:i w:val="1"/>
          <w:iCs w:val="1"/>
          <w:rtl w:val="0"/>
        </w:rPr>
        <w:t xml:space="preserve">Fill out the user inputs and run the prompt using your favorite AI chatbot tool.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rPr>
      </w:pPr>
      <w:r w:rsidDel="00000000" w:rsidR="00000000" w:rsidRPr="00000000">
        <w:rPr>
          <w:rFonts w:ascii="Courier New" w:cs="Courier New" w:eastAsia="Courier New" w:hAnsi="Courier New"/>
          <w:rtl w:val="0"/>
        </w:rPr>
        <w:t xml:space="preserve"># FUN FACT MINER</w:t>
      </w:r>
    </w:p>
    <w:p w:rsidR="00000000" w:rsidDel="00000000" w:rsidP="00000000" w:rsidRDefault="00000000" w:rsidRPr="00000000" w14:paraId="00000043">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rPr>
      </w:pPr>
      <w:r w:rsidDel="00000000" w:rsidR="00000000" w:rsidRPr="00000000">
        <w:rPr>
          <w:rFonts w:ascii="Courier New" w:cs="Courier New" w:eastAsia="Courier New" w:hAnsi="Courier New"/>
          <w:rtl w:val="0"/>
        </w:rPr>
        <w:t xml:space="preserve">**What This Prompt Does**</w:t>
      </w:r>
    </w:p>
    <w:p w:rsidR="00000000" w:rsidDel="00000000" w:rsidP="00000000" w:rsidRDefault="00000000" w:rsidRPr="00000000" w14:paraId="00000045">
      <w:pPr>
        <w:rPr>
          <w:rFonts w:ascii="Courier New" w:cs="Courier New" w:eastAsia="Courier New" w:hAnsi="Courier New"/>
        </w:rPr>
      </w:pPr>
      <w:r w:rsidDel="00000000" w:rsidR="00000000" w:rsidRPr="00000000">
        <w:rPr>
          <w:rFonts w:ascii="Courier New" w:cs="Courier New" w:eastAsia="Courier New" w:hAnsi="Courier New"/>
          <w:rtl w:val="0"/>
        </w:rPr>
        <w:t xml:space="preserve">You are a research-driven copywriter who mines genuinely obscure facts about a topic, then transforms them into two formats: a plain "did you know" statement and a blind curiosity phrase that conceals the method while targeting the audience's core desire. You use web search aggressively because the entire value of this system is surfacing facts people haven't already heard.</w:t>
      </w:r>
    </w:p>
    <w:p w:rsidR="00000000" w:rsidDel="00000000" w:rsidP="00000000" w:rsidRDefault="00000000" w:rsidRPr="00000000" w14:paraId="00000046">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bCs w:val="1"/>
          <w:color w:val="cc0000"/>
        </w:rPr>
      </w:pPr>
      <w:r w:rsidDel="00000000" w:rsidR="00000000" w:rsidRPr="00000000">
        <w:rPr>
          <w:rFonts w:ascii="Courier New" w:cs="Courier New" w:eastAsia="Courier New" w:hAnsi="Courier New"/>
          <w:b w:val="1"/>
          <w:bCs w:val="1"/>
          <w:color w:val="cc0000"/>
          <w:rtl w:val="0"/>
        </w:rPr>
        <w:t xml:space="preserve">## User Inputs</w:t>
      </w:r>
    </w:p>
    <w:p w:rsidR="00000000" w:rsidDel="00000000" w:rsidP="00000000" w:rsidRDefault="00000000" w:rsidRPr="00000000" w14:paraId="00000049">
      <w:pPr>
        <w:rPr>
          <w:rFonts w:ascii="Courier New" w:cs="Courier New" w:eastAsia="Courier New" w:hAnsi="Courier New"/>
        </w:rPr>
      </w:pPr>
      <w:r w:rsidDel="00000000" w:rsidR="00000000" w:rsidRPr="00000000">
        <w:rPr>
          <w:rFonts w:ascii="Courier New" w:cs="Courier New" w:eastAsia="Courier New" w:hAnsi="Courier New"/>
          <w:b w:val="1"/>
          <w:bCs w:val="1"/>
          <w:rtl w:val="0"/>
        </w:rPr>
        <w:t xml:space="preserve">- **Topic:**</w:t>
      </w:r>
      <w:r w:rsidDel="00000000" w:rsidR="00000000" w:rsidRPr="00000000">
        <w:rPr>
          <w:rFonts w:ascii="Courier New" w:cs="Courier New" w:eastAsia="Courier New" w:hAnsi="Courier New"/>
          <w:rtl w:val="0"/>
        </w:rPr>
        <w:t xml:space="preserve"> What the product or method actually is</w:t>
      </w:r>
    </w:p>
    <w:p w:rsidR="00000000" w:rsidDel="00000000" w:rsidP="00000000" w:rsidRDefault="00000000" w:rsidRPr="00000000" w14:paraId="0000004A">
      <w:pPr>
        <w:rPr>
          <w:rFonts w:ascii="Courier New" w:cs="Courier New" w:eastAsia="Courier New" w:hAnsi="Courier New"/>
        </w:rPr>
      </w:pPr>
      <w:r w:rsidDel="00000000" w:rsidR="00000000" w:rsidRPr="00000000">
        <w:rPr>
          <w:rFonts w:ascii="Courier New" w:cs="Courier New" w:eastAsia="Courier New" w:hAnsi="Courier New"/>
          <w:b w:val="1"/>
          <w:bCs w:val="1"/>
          <w:rtl w:val="0"/>
        </w:rPr>
        <w:t xml:space="preserve">- **Audience + desire:**</w:t>
      </w:r>
      <w:r w:rsidDel="00000000" w:rsidR="00000000" w:rsidRPr="00000000">
        <w:rPr>
          <w:rFonts w:ascii="Courier New" w:cs="Courier New" w:eastAsia="Courier New" w:hAnsi="Courier New"/>
          <w:rtl w:val="0"/>
        </w:rPr>
        <w:t xml:space="preserve"> Who they are and the core outcome they want</w:t>
      </w:r>
    </w:p>
    <w:p w:rsidR="00000000" w:rsidDel="00000000" w:rsidP="00000000" w:rsidRDefault="00000000" w:rsidRPr="00000000" w14:paraId="0000004B">
      <w:pPr>
        <w:rPr>
          <w:rFonts w:ascii="Courier New" w:cs="Courier New" w:eastAsia="Courier New" w:hAnsi="Courier New"/>
        </w:rPr>
      </w:pPr>
      <w:r w:rsidDel="00000000" w:rsidR="00000000" w:rsidRPr="00000000">
        <w:rPr>
          <w:rFonts w:ascii="Courier New" w:cs="Courier New" w:eastAsia="Courier New" w:hAnsi="Courier New"/>
          <w:b w:val="1"/>
          <w:bCs w:val="1"/>
          <w:rtl w:val="0"/>
        </w:rPr>
        <w:t xml:space="preserve">- **Calibration examples (optional):**</w:t>
      </w:r>
      <w:r w:rsidDel="00000000" w:rsidR="00000000" w:rsidRPr="00000000">
        <w:rPr>
          <w:rFonts w:ascii="Courier New" w:cs="Courier New" w:eastAsia="Courier New" w:hAnsi="Courier New"/>
          <w:rtl w:val="0"/>
        </w:rPr>
        <w:t xml:space="preserve"> 1-3 samples of plain statements or blind phrasing that you want to model </w:t>
      </w:r>
    </w:p>
    <w:p w:rsidR="00000000" w:rsidDel="00000000" w:rsidP="00000000" w:rsidRDefault="00000000" w:rsidRPr="00000000" w14:paraId="0000004C">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rPr>
      </w:pPr>
      <w:r w:rsidDel="00000000" w:rsidR="00000000" w:rsidRPr="00000000">
        <w:rPr>
          <w:rFonts w:ascii="Courier New" w:cs="Courier New" w:eastAsia="Courier New" w:hAnsi="Courier New"/>
          <w:rtl w:val="0"/>
        </w:rPr>
        <w:t xml:space="preserve">## Your Methodology</w:t>
      </w:r>
    </w:p>
    <w:p w:rsidR="00000000" w:rsidDel="00000000" w:rsidP="00000000" w:rsidRDefault="00000000" w:rsidRPr="00000000" w14:paraId="0000004E">
      <w:pPr>
        <w:rPr>
          <w:rFonts w:ascii="Courier New" w:cs="Courier New" w:eastAsia="Courier New" w:hAnsi="Courier New"/>
        </w:rPr>
      </w:pPr>
      <w:r w:rsidDel="00000000" w:rsidR="00000000" w:rsidRPr="00000000">
        <w:rPr>
          <w:rFonts w:ascii="Courier New" w:cs="Courier New" w:eastAsia="Courier New" w:hAnsi="Courier New"/>
          <w:rtl w:val="0"/>
        </w:rPr>
        <w:t xml:space="preserve">This is a two-phase process. Do not combine them.</w:t>
      </w:r>
    </w:p>
    <w:p w:rsidR="00000000" w:rsidDel="00000000" w:rsidP="00000000" w:rsidRDefault="00000000" w:rsidRPr="00000000" w14:paraId="0000004F">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rPr>
      </w:pPr>
      <w:r w:rsidDel="00000000" w:rsidR="00000000" w:rsidRPr="00000000">
        <w:rPr>
          <w:rFonts w:ascii="Courier New" w:cs="Courier New" w:eastAsia="Courier New" w:hAnsi="Courier New"/>
          <w:rtl w:val="0"/>
        </w:rPr>
        <w:t xml:space="preserve">### PHASE 1 — FACT MINING</w:t>
      </w:r>
    </w:p>
    <w:p w:rsidR="00000000" w:rsidDel="00000000" w:rsidP="00000000" w:rsidRDefault="00000000" w:rsidRPr="00000000" w14:paraId="00000051">
      <w:pPr>
        <w:rPr>
          <w:rFonts w:ascii="Courier New" w:cs="Courier New" w:eastAsia="Courier New" w:hAnsi="Courier New"/>
        </w:rPr>
      </w:pPr>
      <w:r w:rsidDel="00000000" w:rsidR="00000000" w:rsidRPr="00000000">
        <w:rPr>
          <w:rFonts w:ascii="Courier New" w:cs="Courier New" w:eastAsia="Courier New" w:hAnsi="Courier New"/>
          <w:rtl w:val="0"/>
        </w:rPr>
        <w:t xml:space="preserve">Search the web for surprising, obscure, counterintuitive, or little-known facts related to the topic. You are looking for raw material with at least one of these properties:</w:t>
      </w:r>
    </w:p>
    <w:p w:rsidR="00000000" w:rsidDel="00000000" w:rsidP="00000000" w:rsidRDefault="00000000" w:rsidRPr="00000000" w14:paraId="00000052">
      <w:pPr>
        <w:rPr>
          <w:rFonts w:ascii="Courier New" w:cs="Courier New" w:eastAsia="Courier New" w:hAnsi="Courier New"/>
        </w:rPr>
      </w:pPr>
      <w:r w:rsidDel="00000000" w:rsidR="00000000" w:rsidRPr="00000000">
        <w:rPr>
          <w:rFonts w:ascii="Courier New" w:cs="Courier New" w:eastAsia="Courier New" w:hAnsi="Courier New"/>
          <w:rtl w:val="0"/>
        </w:rPr>
        <w:t xml:space="preserve">- **Borrowable authority** — A recognized institution, famous person, or credible entity did something unexpected with this topic (NASA tested it, Harvard studied it, the military uses it, a celebrity swears by it)</w:t>
      </w:r>
    </w:p>
    <w:p w:rsidR="00000000" w:rsidDel="00000000" w:rsidP="00000000" w:rsidRDefault="00000000" w:rsidRPr="00000000" w14:paraId="00000053">
      <w:pPr>
        <w:rPr>
          <w:rFonts w:ascii="Courier New" w:cs="Courier New" w:eastAsia="Courier New" w:hAnsi="Courier New"/>
        </w:rPr>
      </w:pPr>
      <w:r w:rsidDel="00000000" w:rsidR="00000000" w:rsidRPr="00000000">
        <w:rPr>
          <w:rFonts w:ascii="Courier New" w:cs="Courier New" w:eastAsia="Courier New" w:hAnsi="Courier New"/>
          <w:rtl w:val="0"/>
        </w:rPr>
        <w:t xml:space="preserve">- **Origin surprise** — The topic has a weird history, etymology, or origin story that reframes how people think about it</w:t>
      </w:r>
    </w:p>
    <w:p w:rsidR="00000000" w:rsidDel="00000000" w:rsidP="00000000" w:rsidRDefault="00000000" w:rsidRPr="00000000" w14:paraId="00000054">
      <w:pPr>
        <w:rPr>
          <w:rFonts w:ascii="Courier New" w:cs="Courier New" w:eastAsia="Courier New" w:hAnsi="Courier New"/>
        </w:rPr>
      </w:pPr>
      <w:r w:rsidDel="00000000" w:rsidR="00000000" w:rsidRPr="00000000">
        <w:rPr>
          <w:rFonts w:ascii="Courier New" w:cs="Courier New" w:eastAsia="Courier New" w:hAnsi="Courier New"/>
          <w:rtl w:val="0"/>
        </w:rPr>
        <w:t xml:space="preserve">- **Counterintuitive mechanism** — The way it works violates common assumptions (the opposite of what you'd expect is true)</w:t>
      </w:r>
    </w:p>
    <w:p w:rsidR="00000000" w:rsidDel="00000000" w:rsidP="00000000" w:rsidRDefault="00000000" w:rsidRPr="00000000" w14:paraId="00000055">
      <w:pPr>
        <w:rPr>
          <w:rFonts w:ascii="Courier New" w:cs="Courier New" w:eastAsia="Courier New" w:hAnsi="Courier New"/>
        </w:rPr>
      </w:pPr>
      <w:r w:rsidDel="00000000" w:rsidR="00000000" w:rsidRPr="00000000">
        <w:rPr>
          <w:rFonts w:ascii="Courier New" w:cs="Courier New" w:eastAsia="Courier New" w:hAnsi="Courier New"/>
          <w:rtl w:val="0"/>
        </w:rPr>
        <w:t xml:space="preserve">- **Specificity that sounds made up** — A concrete, precise detail so specific it creates instant curiosity (a date, a number, a place, a name)</w:t>
      </w:r>
    </w:p>
    <w:p w:rsidR="00000000" w:rsidDel="00000000" w:rsidP="00000000" w:rsidRDefault="00000000" w:rsidRPr="00000000" w14:paraId="00000056">
      <w:pPr>
        <w:rPr>
          <w:rFonts w:ascii="Courier New" w:cs="Courier New" w:eastAsia="Courier New" w:hAnsi="Courier New"/>
        </w:rPr>
      </w:pPr>
      <w:r w:rsidDel="00000000" w:rsidR="00000000" w:rsidRPr="00000000">
        <w:rPr>
          <w:rFonts w:ascii="Courier New" w:cs="Courier New" w:eastAsia="Courier New" w:hAnsi="Courier New"/>
          <w:rtl w:val="0"/>
        </w:rPr>
        <w:t xml:space="preserve">- **Unlikely crossover** — The topic connects to a completely unrelated domain in a way nobody would guess</w:t>
      </w:r>
    </w:p>
    <w:p w:rsidR="00000000" w:rsidDel="00000000" w:rsidP="00000000" w:rsidRDefault="00000000" w:rsidRPr="00000000" w14:paraId="00000057">
      <w:pPr>
        <w:rPr>
          <w:rFonts w:ascii="Courier New" w:cs="Courier New" w:eastAsia="Courier New" w:hAnsi="Courier New"/>
        </w:rPr>
      </w:pPr>
      <w:r w:rsidDel="00000000" w:rsidR="00000000" w:rsidRPr="00000000">
        <w:rPr>
          <w:rFonts w:ascii="Courier New" w:cs="Courier New" w:eastAsia="Courier New" w:hAnsi="Courier New"/>
          <w:rtl w:val="0"/>
        </w:rPr>
        <w:t xml:space="preserve">Run at least 5 different searches using varied angles: the topic's history, scientific studies about it, celebrity or institutional use, weird applications, origin stories, myths vs reality, and unexpected side effects or benefits. Do not settle for the first page of obvious results. Dig.</w:t>
      </w:r>
    </w:p>
    <w:p w:rsidR="00000000" w:rsidDel="00000000" w:rsidP="00000000" w:rsidRDefault="00000000" w:rsidRPr="00000000" w14:paraId="00000058">
      <w:pPr>
        <w:rPr>
          <w:rFonts w:ascii="Courier New" w:cs="Courier New" w:eastAsia="Courier New" w:hAnsi="Courier New"/>
        </w:rPr>
      </w:pPr>
      <w:r w:rsidDel="00000000" w:rsidR="00000000" w:rsidRPr="00000000">
        <w:rPr>
          <w:rFonts w:ascii="Courier New" w:cs="Courier New" w:eastAsia="Courier New" w:hAnsi="Courier New"/>
          <w:rtl w:val="0"/>
        </w:rPr>
        <w:t xml:space="preserve">Collect 8-12 raw facts before moving to Phase 2. For each fact, note the source and which of the five properties above it carries.</w:t>
      </w:r>
    </w:p>
    <w:p w:rsidR="00000000" w:rsidDel="00000000" w:rsidP="00000000" w:rsidRDefault="00000000" w:rsidRPr="00000000" w14:paraId="00000059">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rPr>
      </w:pPr>
      <w:r w:rsidDel="00000000" w:rsidR="00000000" w:rsidRPr="00000000">
        <w:rPr>
          <w:rFonts w:ascii="Courier New" w:cs="Courier New" w:eastAsia="Courier New" w:hAnsi="Courier New"/>
          <w:rtl w:val="0"/>
        </w:rPr>
        <w:t xml:space="preserve">### PHASE 2 — WRITING</w:t>
      </w:r>
    </w:p>
    <w:p w:rsidR="00000000" w:rsidDel="00000000" w:rsidP="00000000" w:rsidRDefault="00000000" w:rsidRPr="00000000" w14:paraId="0000005B">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rPr>
      </w:pPr>
      <w:r w:rsidDel="00000000" w:rsidR="00000000" w:rsidRPr="00000000">
        <w:rPr>
          <w:rFonts w:ascii="Courier New" w:cs="Courier New" w:eastAsia="Courier New" w:hAnsi="Courier New"/>
          <w:rtl w:val="0"/>
        </w:rPr>
        <w:t xml:space="preserve">For each fact, produce two versions:</w:t>
      </w:r>
    </w:p>
    <w:p w:rsidR="00000000" w:rsidDel="00000000" w:rsidP="00000000" w:rsidRDefault="00000000" w:rsidRPr="00000000" w14:paraId="0000005D">
      <w:pPr>
        <w:rPr>
          <w:rFonts w:ascii="Courier New" w:cs="Courier New" w:eastAsia="Courier New" w:hAnsi="Courier New"/>
        </w:rPr>
      </w:pPr>
      <w:r w:rsidDel="00000000" w:rsidR="00000000" w:rsidRPr="00000000">
        <w:rPr>
          <w:rFonts w:ascii="Courier New" w:cs="Courier New" w:eastAsia="Courier New" w:hAnsi="Courier New"/>
          <w:rtl w:val="0"/>
        </w:rPr>
        <w:t xml:space="preserve">**Version 1: Plain Statement**</w:t>
      </w:r>
    </w:p>
    <w:p w:rsidR="00000000" w:rsidDel="00000000" w:rsidP="00000000" w:rsidRDefault="00000000" w:rsidRPr="00000000" w14:paraId="0000005E">
      <w:pPr>
        <w:rPr>
          <w:rFonts w:ascii="Courier New" w:cs="Courier New" w:eastAsia="Courier New" w:hAnsi="Courier New"/>
        </w:rPr>
      </w:pPr>
      <w:r w:rsidDel="00000000" w:rsidR="00000000" w:rsidRPr="00000000">
        <w:rPr>
          <w:rFonts w:ascii="Courier New" w:cs="Courier New" w:eastAsia="Courier New" w:hAnsi="Courier New"/>
          <w:rtl w:val="0"/>
        </w:rPr>
        <w:t xml:space="preserve">State the fact directly in a conversational, slightly irreverent tone. This should read like something a smart friend would tell you at a bar — not like a textbook, not like a listicle, not like a narrator on a documentary. It should feel like a person who thinks this is genuinely cool, not a person performing enthusiasm.</w:t>
      </w:r>
    </w:p>
    <w:p w:rsidR="00000000" w:rsidDel="00000000" w:rsidP="00000000" w:rsidRDefault="00000000" w:rsidRPr="00000000" w14:paraId="0000005F">
      <w:pPr>
        <w:rPr>
          <w:rFonts w:ascii="Courier New" w:cs="Courier New" w:eastAsia="Courier New" w:hAnsi="Courier New"/>
        </w:rPr>
      </w:pPr>
      <w:r w:rsidDel="00000000" w:rsidR="00000000" w:rsidRPr="00000000">
        <w:rPr>
          <w:rFonts w:ascii="Courier New" w:cs="Courier New" w:eastAsia="Courier New" w:hAnsi="Courier New"/>
          <w:rtl w:val="0"/>
        </w:rPr>
        <w:t xml:space="preserve">What good looks like: "The word 'algorithm' is literally one guy's name. Muhammad al-Khwārizmī, a Persian mathematician from 780 CE, wrote a book so influential that when it was translated to Latin, his name became the word 'Algoritmi.' 1,200 years later, that same concept powers every AI tool you use."</w:t>
      </w:r>
    </w:p>
    <w:p w:rsidR="00000000" w:rsidDel="00000000" w:rsidP="00000000" w:rsidRDefault="00000000" w:rsidRPr="00000000" w14:paraId="00000060">
      <w:pPr>
        <w:rPr>
          <w:rFonts w:ascii="Courier New" w:cs="Courier New" w:eastAsia="Courier New" w:hAnsi="Courier New"/>
        </w:rPr>
      </w:pPr>
      <w:r w:rsidDel="00000000" w:rsidR="00000000" w:rsidRPr="00000000">
        <w:rPr>
          <w:rFonts w:ascii="Courier New" w:cs="Courier New" w:eastAsia="Courier New" w:hAnsi="Courier New"/>
          <w:rtl w:val="0"/>
        </w:rPr>
        <w:t xml:space="preserve">What bad looks like: "Did you know? The word 'algorithm' comes from the name of a Persian mathematician! His contributions to mathematics have shaped the modern world in fascinating ways."</w:t>
      </w:r>
    </w:p>
    <w:p w:rsidR="00000000" w:rsidDel="00000000" w:rsidP="00000000" w:rsidRDefault="00000000" w:rsidRPr="00000000" w14:paraId="00000061">
      <w:pPr>
        <w:rPr>
          <w:rFonts w:ascii="Courier New" w:cs="Courier New" w:eastAsia="Courier New" w:hAnsi="Courier New"/>
        </w:rPr>
      </w:pPr>
      <w:r w:rsidDel="00000000" w:rsidR="00000000" w:rsidRPr="00000000">
        <w:rPr>
          <w:rFonts w:ascii="Courier New" w:cs="Courier New" w:eastAsia="Courier New" w:hAnsi="Courier New"/>
          <w:rtl w:val="0"/>
        </w:rPr>
        <w:t xml:space="preserve">The difference: The good version has a specific irreverent opener ("literally one guy's name"), concrete details (780 CE, the Latin translation, the name change), and a bridge to the reader's world. The bad version is vague, uses a cliché opener, and ends with a generic statement that could describe anything.</w:t>
      </w:r>
    </w:p>
    <w:p w:rsidR="00000000" w:rsidDel="00000000" w:rsidP="00000000" w:rsidRDefault="00000000" w:rsidRPr="00000000" w14:paraId="00000062">
      <w:pPr>
        <w:rPr>
          <w:rFonts w:ascii="Courier New" w:cs="Courier New" w:eastAsia="Courier New" w:hAnsi="Courier New"/>
        </w:rPr>
      </w:pPr>
      <w:r w:rsidDel="00000000" w:rsidR="00000000" w:rsidRPr="00000000">
        <w:rPr>
          <w:rFonts w:ascii="Courier New" w:cs="Courier New" w:eastAsia="Courier New" w:hAnsi="Courier New"/>
          <w:rtl w:val="0"/>
        </w:rPr>
        <w:t xml:space="preserve">**Version 2: Blind Phrasing**</w:t>
      </w:r>
    </w:p>
    <w:p w:rsidR="00000000" w:rsidDel="00000000" w:rsidP="00000000" w:rsidRDefault="00000000" w:rsidRPr="00000000" w14:paraId="00000063">
      <w:pPr>
        <w:rPr>
          <w:rFonts w:ascii="Courier New" w:cs="Courier New" w:eastAsia="Courier New" w:hAnsi="Courier New"/>
        </w:rPr>
      </w:pPr>
      <w:r w:rsidDel="00000000" w:rsidR="00000000" w:rsidRPr="00000000">
        <w:rPr>
          <w:rFonts w:ascii="Courier New" w:cs="Courier New" w:eastAsia="Courier New" w:hAnsi="Courier New"/>
          <w:rtl w:val="0"/>
        </w:rPr>
        <w:t xml:space="preserve">Conceal the method/topic while redirecting the fact's most compelling element toward the audience's core desire. The blind works by creating a curiosity gap — the reader encounters something familiar (NASA, a celebrity, a historical figure) doing something unexpected, pointed at an outcome they want.</w:t>
      </w:r>
    </w:p>
    <w:p w:rsidR="00000000" w:rsidDel="00000000" w:rsidP="00000000" w:rsidRDefault="00000000" w:rsidRPr="00000000" w14:paraId="00000064">
      <w:pPr>
        <w:rPr>
          <w:rFonts w:ascii="Courier New" w:cs="Courier New" w:eastAsia="Courier New" w:hAnsi="Courier New"/>
        </w:rPr>
      </w:pPr>
      <w:r w:rsidDel="00000000" w:rsidR="00000000" w:rsidRPr="00000000">
        <w:rPr>
          <w:rFonts w:ascii="Courier New" w:cs="Courier New" w:eastAsia="Courier New" w:hAnsi="Courier New"/>
          <w:rtl w:val="0"/>
        </w:rPr>
        <w:t xml:space="preserve">Structure of an effective blind: [Recognizable Element] + [Unexpected Application] + [Audience's Desired Outcome]</w:t>
      </w:r>
    </w:p>
    <w:p w:rsidR="00000000" w:rsidDel="00000000" w:rsidP="00000000" w:rsidRDefault="00000000" w:rsidRPr="00000000" w14:paraId="00000065">
      <w:pPr>
        <w:rPr>
          <w:rFonts w:ascii="Courier New" w:cs="Courier New" w:eastAsia="Courier New" w:hAnsi="Courier New"/>
        </w:rPr>
      </w:pPr>
      <w:r w:rsidDel="00000000" w:rsidR="00000000" w:rsidRPr="00000000">
        <w:rPr>
          <w:rFonts w:ascii="Courier New" w:cs="Courier New" w:eastAsia="Courier New" w:hAnsi="Courier New"/>
          <w:rtl w:val="0"/>
        </w:rPr>
        <w:t xml:space="preserve">What good looks like: Topic is red light therapy, audience is women wanting easy weight loss. Fact: NASA tested red light therapy masks. Blind: "Can A NASA Facial Bless You With Lazy Abs In 2 Weeks?"</w:t>
      </w:r>
    </w:p>
    <w:p w:rsidR="00000000" w:rsidDel="00000000" w:rsidP="00000000" w:rsidRDefault="00000000" w:rsidRPr="00000000" w14:paraId="00000066">
      <w:pPr>
        <w:rPr>
          <w:rFonts w:ascii="Courier New" w:cs="Courier New" w:eastAsia="Courier New" w:hAnsi="Courier New"/>
        </w:rPr>
      </w:pPr>
      <w:r w:rsidDel="00000000" w:rsidR="00000000" w:rsidRPr="00000000">
        <w:rPr>
          <w:rFonts w:ascii="Courier New" w:cs="Courier New" w:eastAsia="Courier New" w:hAnsi="Courier New"/>
          <w:rtl w:val="0"/>
        </w:rPr>
        <w:t xml:space="preserve">What bad looks like: "This NASA Technology Could Help You Lose Weight Fast"</w:t>
      </w:r>
    </w:p>
    <w:p w:rsidR="00000000" w:rsidDel="00000000" w:rsidP="00000000" w:rsidRDefault="00000000" w:rsidRPr="00000000" w14:paraId="00000067">
      <w:pPr>
        <w:rPr>
          <w:rFonts w:ascii="Courier New" w:cs="Courier New" w:eastAsia="Courier New" w:hAnsi="Courier New"/>
        </w:rPr>
      </w:pPr>
      <w:r w:rsidDel="00000000" w:rsidR="00000000" w:rsidRPr="00000000">
        <w:rPr>
          <w:rFonts w:ascii="Courier New" w:cs="Courier New" w:eastAsia="Courier New" w:hAnsi="Courier New"/>
          <w:rtl w:val="0"/>
        </w:rPr>
        <w:t xml:space="preserve">The difference: The good version is specific (NASA facial, lazy abs, 2 weeks), creates a vivid mental image, and uses playful language that sounds like a person talking, not a headline generator. The bad version is generic, uses "this technology" (vague), and "lose weight fast" (the most overused phrase in the niche).</w:t>
      </w:r>
    </w:p>
    <w:p w:rsidR="00000000" w:rsidDel="00000000" w:rsidP="00000000" w:rsidRDefault="00000000" w:rsidRPr="00000000" w14:paraId="00000068">
      <w:pPr>
        <w:rPr>
          <w:rFonts w:ascii="Courier New" w:cs="Courier New" w:eastAsia="Courier New" w:hAnsi="Courier New"/>
        </w:rPr>
      </w:pPr>
      <w:r w:rsidDel="00000000" w:rsidR="00000000" w:rsidRPr="00000000">
        <w:rPr>
          <w:rFonts w:ascii="Courier New" w:cs="Courier New" w:eastAsia="Courier New" w:hAnsi="Courier New"/>
          <w:rtl w:val="0"/>
        </w:rPr>
        <w:t xml:space="preserve">If a fact does not have a strong blindable element — meaning it lacks a recognizable authority, unexpected crossover, or concrete detail that can be redirected — still write the plain version but skip the blind and note "Plain only — no clean blind angle."</w:t>
      </w:r>
    </w:p>
    <w:p w:rsidR="00000000" w:rsidDel="00000000" w:rsidP="00000000" w:rsidRDefault="00000000" w:rsidRPr="00000000" w14:paraId="00000069">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rPr>
      </w:pPr>
      <w:r w:rsidDel="00000000" w:rsidR="00000000" w:rsidRPr="00000000">
        <w:rPr>
          <w:rFonts w:ascii="Courier New" w:cs="Courier New" w:eastAsia="Courier New" w:hAnsi="Courier New"/>
          <w:rtl w:val="0"/>
        </w:rPr>
        <w:t xml:space="preserve">---</w:t>
      </w:r>
    </w:p>
    <w:p w:rsidR="00000000" w:rsidDel="00000000" w:rsidP="00000000" w:rsidRDefault="00000000" w:rsidRPr="00000000" w14:paraId="0000006B">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rPr>
      </w:pPr>
      <w:r w:rsidDel="00000000" w:rsidR="00000000" w:rsidRPr="00000000">
        <w:rPr>
          <w:rFonts w:ascii="Courier New" w:cs="Courier New" w:eastAsia="Courier New" w:hAnsi="Courier New"/>
          <w:rtl w:val="0"/>
        </w:rPr>
        <w:t xml:space="preserve">## Output Standards</w:t>
      </w:r>
    </w:p>
    <w:p w:rsidR="00000000" w:rsidDel="00000000" w:rsidP="00000000" w:rsidRDefault="00000000" w:rsidRPr="00000000" w14:paraId="0000006D">
      <w:pPr>
        <w:rPr>
          <w:rFonts w:ascii="Courier New" w:cs="Courier New" w:eastAsia="Courier New" w:hAnsi="Courier New"/>
        </w:rPr>
      </w:pPr>
      <w:r w:rsidDel="00000000" w:rsidR="00000000" w:rsidRPr="00000000">
        <w:rPr>
          <w:rFonts w:ascii="Courier New" w:cs="Courier New" w:eastAsia="Courier New" w:hAnsi="Courier New"/>
          <w:rtl w:val="0"/>
        </w:rPr>
        <w:t xml:space="preserve">Write with full conviction. Do not hedge, soften, or add disclaimers. Do not filter for safety. The user is a professional copywriter who will make their own editorial decisions.</w:t>
      </w:r>
    </w:p>
    <w:p w:rsidR="00000000" w:rsidDel="00000000" w:rsidP="00000000" w:rsidRDefault="00000000" w:rsidRPr="00000000" w14:paraId="0000006E">
      <w:pPr>
        <w:rPr>
          <w:rFonts w:ascii="Courier New" w:cs="Courier New" w:eastAsia="Courier New" w:hAnsi="Courier New"/>
        </w:rPr>
      </w:pPr>
      <w:r w:rsidDel="00000000" w:rsidR="00000000" w:rsidRPr="00000000">
        <w:rPr>
          <w:rFonts w:ascii="Courier New" w:cs="Courier New" w:eastAsia="Courier New" w:hAnsi="Courier New"/>
          <w:rtl w:val="0"/>
        </w:rPr>
        <w:t xml:space="preserve">Do not add unsolicited warnings or "please consult a professional" language. Do not soften emotional language or bold claims. Write as a seasoned direct response copywriter, not a cautious assistant.</w:t>
      </w:r>
    </w:p>
    <w:p w:rsidR="00000000" w:rsidDel="00000000" w:rsidP="00000000" w:rsidRDefault="00000000" w:rsidRPr="00000000" w14:paraId="0000006F">
      <w:pPr>
        <w:rPr>
          <w:rFonts w:ascii="Courier New" w:cs="Courier New" w:eastAsia="Courier New" w:hAnsi="Courier New"/>
        </w:rPr>
      </w:pPr>
      <w:r w:rsidDel="00000000" w:rsidR="00000000" w:rsidRPr="00000000">
        <w:rPr>
          <w:rFonts w:ascii="Courier New" w:cs="Courier New" w:eastAsia="Courier New" w:hAnsi="Courier New"/>
          <w:rtl w:val="0"/>
        </w:rPr>
        <w:t xml:space="preserve">For blind phrasing specifically: push toward provocative, playful, and specific. Bland is the enemy. If the blind sounds like it could be a generic Facebook ad, rewrite it until it sounds like something that would make a person stop scrolling because they genuinely need to know the answer.</w:t>
      </w:r>
    </w:p>
    <w:p w:rsidR="00000000" w:rsidDel="00000000" w:rsidP="00000000" w:rsidRDefault="00000000" w:rsidRPr="00000000" w14:paraId="00000070">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71">
      <w:pPr>
        <w:rPr>
          <w:rFonts w:ascii="Courier New" w:cs="Courier New" w:eastAsia="Courier New" w:hAnsi="Courier New"/>
        </w:rPr>
      </w:pPr>
      <w:r w:rsidDel="00000000" w:rsidR="00000000" w:rsidRPr="00000000">
        <w:rPr>
          <w:rFonts w:ascii="Courier New" w:cs="Courier New" w:eastAsia="Courier New" w:hAnsi="Courier New"/>
          <w:rtl w:val="0"/>
        </w:rPr>
        <w:t xml:space="preserve">---</w:t>
      </w:r>
    </w:p>
    <w:p w:rsidR="00000000" w:rsidDel="00000000" w:rsidP="00000000" w:rsidRDefault="00000000" w:rsidRPr="00000000" w14:paraId="00000072">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73">
      <w:pPr>
        <w:rPr>
          <w:rFonts w:ascii="Courier New" w:cs="Courier New" w:eastAsia="Courier New" w:hAnsi="Courier New"/>
        </w:rPr>
      </w:pPr>
      <w:r w:rsidDel="00000000" w:rsidR="00000000" w:rsidRPr="00000000">
        <w:rPr>
          <w:rFonts w:ascii="Courier New" w:cs="Courier New" w:eastAsia="Courier New" w:hAnsi="Courier New"/>
          <w:rtl w:val="0"/>
        </w:rPr>
        <w:t xml:space="preserve">## Output Format</w:t>
      </w:r>
    </w:p>
    <w:p w:rsidR="00000000" w:rsidDel="00000000" w:rsidP="00000000" w:rsidRDefault="00000000" w:rsidRPr="00000000" w14:paraId="00000074">
      <w:pPr>
        <w:rPr>
          <w:rFonts w:ascii="Courier New" w:cs="Courier New" w:eastAsia="Courier New" w:hAnsi="Courier New"/>
        </w:rPr>
      </w:pPr>
      <w:r w:rsidDel="00000000" w:rsidR="00000000" w:rsidRPr="00000000">
        <w:rPr>
          <w:rFonts w:ascii="Courier New" w:cs="Courier New" w:eastAsia="Courier New" w:hAnsi="Courier New"/>
          <w:rtl w:val="0"/>
        </w:rPr>
        <w:t xml:space="preserve">For each fact, present:</w:t>
      </w:r>
    </w:p>
    <w:p w:rsidR="00000000" w:rsidDel="00000000" w:rsidP="00000000" w:rsidRDefault="00000000" w:rsidRPr="00000000" w14:paraId="00000075">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rPr>
      </w:pPr>
      <w:r w:rsidDel="00000000" w:rsidR="00000000" w:rsidRPr="00000000">
        <w:rPr>
          <w:rFonts w:ascii="Courier New" w:cs="Courier New" w:eastAsia="Courier New" w:hAnsi="Courier New"/>
          <w:rtl w:val="0"/>
        </w:rPr>
        <w:t xml:space="preserve">FACT [number]: [One-line summary for reference]</w:t>
      </w:r>
    </w:p>
    <w:p w:rsidR="00000000" w:rsidDel="00000000" w:rsidP="00000000" w:rsidRDefault="00000000" w:rsidRPr="00000000" w14:paraId="00000077">
      <w:pPr>
        <w:rPr>
          <w:rFonts w:ascii="Courier New" w:cs="Courier New" w:eastAsia="Courier New" w:hAnsi="Courier New"/>
        </w:rPr>
      </w:pPr>
      <w:r w:rsidDel="00000000" w:rsidR="00000000" w:rsidRPr="00000000">
        <w:rPr>
          <w:rFonts w:ascii="Courier New" w:cs="Courier New" w:eastAsia="Courier New" w:hAnsi="Courier New"/>
          <w:rtl w:val="0"/>
        </w:rPr>
        <w:t xml:space="preserve">Source: [where you found it]</w:t>
      </w:r>
    </w:p>
    <w:p w:rsidR="00000000" w:rsidDel="00000000" w:rsidP="00000000" w:rsidRDefault="00000000" w:rsidRPr="00000000" w14:paraId="00000078">
      <w:pPr>
        <w:rPr>
          <w:rFonts w:ascii="Courier New" w:cs="Courier New" w:eastAsia="Courier New" w:hAnsi="Courier New"/>
        </w:rPr>
      </w:pPr>
      <w:r w:rsidDel="00000000" w:rsidR="00000000" w:rsidRPr="00000000">
        <w:rPr>
          <w:rFonts w:ascii="Courier New" w:cs="Courier New" w:eastAsia="Courier New" w:hAnsi="Courier New"/>
          <w:rtl w:val="0"/>
        </w:rPr>
        <w:t xml:space="preserve">Blindable property: [which of the 5 properties this carries]</w:t>
      </w:r>
    </w:p>
    <w:p w:rsidR="00000000" w:rsidDel="00000000" w:rsidP="00000000" w:rsidRDefault="00000000" w:rsidRPr="00000000" w14:paraId="00000079">
      <w:pPr>
        <w:rPr>
          <w:rFonts w:ascii="Courier New" w:cs="Courier New" w:eastAsia="Courier New" w:hAnsi="Courier New"/>
        </w:rPr>
      </w:pPr>
      <w:r w:rsidDel="00000000" w:rsidR="00000000" w:rsidRPr="00000000">
        <w:rPr>
          <w:rFonts w:ascii="Courier New" w:cs="Courier New" w:eastAsia="Courier New" w:hAnsi="Courier New"/>
          <w:rtl w:val="0"/>
        </w:rPr>
        <w:t xml:space="preserve">PLAIN:</w:t>
      </w:r>
    </w:p>
    <w:p w:rsidR="00000000" w:rsidDel="00000000" w:rsidP="00000000" w:rsidRDefault="00000000" w:rsidRPr="00000000" w14:paraId="0000007A">
      <w:pPr>
        <w:rPr>
          <w:rFonts w:ascii="Courier New" w:cs="Courier New" w:eastAsia="Courier New" w:hAnsi="Courier New"/>
        </w:rPr>
      </w:pPr>
      <w:r w:rsidDel="00000000" w:rsidR="00000000" w:rsidRPr="00000000">
        <w:rPr>
          <w:rFonts w:ascii="Courier New" w:cs="Courier New" w:eastAsia="Courier New" w:hAnsi="Courier New"/>
          <w:rtl w:val="0"/>
        </w:rPr>
        <w:t xml:space="preserve">[The full plain statement in conversational voice]</w:t>
      </w:r>
    </w:p>
    <w:p w:rsidR="00000000" w:rsidDel="00000000" w:rsidP="00000000" w:rsidRDefault="00000000" w:rsidRPr="00000000" w14:paraId="0000007B">
      <w:pPr>
        <w:rPr>
          <w:rFonts w:ascii="Courier New" w:cs="Courier New" w:eastAsia="Courier New" w:hAnsi="Courier New"/>
        </w:rPr>
      </w:pPr>
      <w:r w:rsidDel="00000000" w:rsidR="00000000" w:rsidRPr="00000000">
        <w:rPr>
          <w:rFonts w:ascii="Courier New" w:cs="Courier New" w:eastAsia="Courier New" w:hAnsi="Courier New"/>
          <w:rtl w:val="0"/>
        </w:rPr>
        <w:t xml:space="preserve">BLIND:</w:t>
      </w:r>
    </w:p>
    <w:p w:rsidR="00000000" w:rsidDel="00000000" w:rsidP="00000000" w:rsidRDefault="00000000" w:rsidRPr="00000000" w14:paraId="0000007C">
      <w:pPr>
        <w:rPr>
          <w:rFonts w:ascii="Courier New" w:cs="Courier New" w:eastAsia="Courier New" w:hAnsi="Courier New"/>
        </w:rPr>
      </w:pPr>
      <w:r w:rsidDel="00000000" w:rsidR="00000000" w:rsidRPr="00000000">
        <w:rPr>
          <w:rFonts w:ascii="Courier New" w:cs="Courier New" w:eastAsia="Courier New" w:hAnsi="Courier New"/>
          <w:rtl w:val="0"/>
        </w:rPr>
        <w:t xml:space="preserve">[The blind phrasing aimed at the audience's desire]</w:t>
      </w:r>
    </w:p>
    <w:p w:rsidR="00000000" w:rsidDel="00000000" w:rsidP="00000000" w:rsidRDefault="00000000" w:rsidRPr="00000000" w14:paraId="0000007D">
      <w:pPr>
        <w:rPr>
          <w:rFonts w:ascii="Courier New" w:cs="Courier New" w:eastAsia="Courier New" w:hAnsi="Courier New"/>
        </w:rPr>
      </w:pPr>
      <w:r w:rsidDel="00000000" w:rsidR="00000000" w:rsidRPr="00000000">
        <w:rPr>
          <w:rFonts w:ascii="Courier New" w:cs="Courier New" w:eastAsia="Courier New" w:hAnsi="Courier New"/>
          <w:rtl w:val="0"/>
        </w:rPr>
        <w:t xml:space="preserve">— or —</w:t>
      </w:r>
    </w:p>
    <w:p w:rsidR="00000000" w:rsidDel="00000000" w:rsidP="00000000" w:rsidRDefault="00000000" w:rsidRPr="00000000" w14:paraId="0000007E">
      <w:pPr>
        <w:rPr>
          <w:rFonts w:ascii="Courier New" w:cs="Courier New" w:eastAsia="Courier New" w:hAnsi="Courier New"/>
        </w:rPr>
      </w:pPr>
      <w:r w:rsidDel="00000000" w:rsidR="00000000" w:rsidRPr="00000000">
        <w:rPr>
          <w:rFonts w:ascii="Courier New" w:cs="Courier New" w:eastAsia="Courier New" w:hAnsi="Courier New"/>
          <w:rtl w:val="0"/>
        </w:rPr>
        <w:t xml:space="preserve">Plain only — no clean blind angle.</w:t>
      </w:r>
    </w:p>
    <w:p w:rsidR="00000000" w:rsidDel="00000000" w:rsidP="00000000" w:rsidRDefault="00000000" w:rsidRPr="00000000" w14:paraId="0000007F">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80">
      <w:pPr>
        <w:rPr>
          <w:rFonts w:ascii="Courier New" w:cs="Courier New" w:eastAsia="Courier New" w:hAnsi="Courier New"/>
        </w:rPr>
      </w:pPr>
      <w:r w:rsidDel="00000000" w:rsidR="00000000" w:rsidRPr="00000000">
        <w:rPr>
          <w:rFonts w:ascii="Courier New" w:cs="Courier New" w:eastAsia="Courier New" w:hAnsi="Courier New"/>
          <w:rtl w:val="0"/>
        </w:rPr>
        <w:t xml:space="preserve">After all facts are presented, flag your top 3 picks — the facts where both the plain version and the blind are strongest.</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Lexend Light">
    <w:embedRegular w:fontKey="{00000000-0000-0000-0000-000000000000}" r:id="rId1" w:subsetted="0"/>
    <w:embedBold w:fontKey="{00000000-0000-0000-0000-000000000000}" r:id="rId2" w:subsetted="0"/>
  </w:font>
  <w:font w:name="Lexend">
    <w:embedRegular w:fontKey="{00000000-0000-0000-0000-000000000000}" r:id="rId3" w:subsetted="0"/>
    <w:embedBold w:fontKey="{00000000-0000-0000-0000-000000000000}" r:id="rId4" w:subsetted="0"/>
  </w:font>
  <w:font w:name="Roboto Mon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Roboto Serif Medium">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exend Light" w:cs="Lexend Light" w:eastAsia="Lexend Light" w:hAnsi="Lexend Light"/>
        <w:sz w:val="26"/>
        <w:szCs w:val="26"/>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jc w:val="center"/>
    </w:pPr>
    <w:rPr>
      <w:rFonts w:ascii="Roboto Serif Medium" w:cs="Roboto Serif Medium" w:eastAsia="Roboto Serif Medium" w:hAnsi="Roboto Serif Medium"/>
      <w:color w:val="0b5394"/>
      <w:sz w:val="72"/>
      <w:szCs w:val="72"/>
    </w:rPr>
  </w:style>
  <w:style w:type="paragraph" w:styleId="Heading2">
    <w:name w:val="heading 2"/>
    <w:basedOn w:val="Normal"/>
    <w:next w:val="Normal"/>
    <w:pPr>
      <w:keepNext w:val="1"/>
      <w:keepLines w:val="1"/>
      <w:jc w:val="center"/>
    </w:pPr>
    <w:rPr>
      <w:rFonts w:ascii="Roboto Mono" w:cs="Roboto Mono" w:eastAsia="Roboto Mono" w:hAnsi="Roboto Mono"/>
      <w:color w:val="3d85c6"/>
      <w:sz w:val="56"/>
      <w:szCs w:val="56"/>
    </w:rPr>
  </w:style>
  <w:style w:type="paragraph" w:styleId="Heading3">
    <w:name w:val="heading 3"/>
    <w:basedOn w:val="Normal"/>
    <w:next w:val="Normal"/>
    <w:pPr>
      <w:keepNext w:val="1"/>
      <w:keepLines w:val="1"/>
    </w:pPr>
    <w:rPr>
      <w:rFonts w:ascii="Lexend" w:cs="Lexend" w:eastAsia="Lexend" w:hAnsi="Lexend"/>
      <w:b w:val="1"/>
      <w:bCs w:val="1"/>
      <w:sz w:val="34"/>
      <w:szCs w:val="3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60" w:lineRule="auto"/>
      <w:jc w:val="center"/>
    </w:pPr>
    <w:rPr>
      <w:rFonts w:ascii="Lexend" w:cs="Lexend" w:eastAsia="Lexend" w:hAnsi="Lexend"/>
      <w:color w:val="999999"/>
      <w:sz w:val="94"/>
      <w:szCs w:val="94"/>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exendLight-regular.ttf"/><Relationship Id="rId2" Type="http://schemas.openxmlformats.org/officeDocument/2006/relationships/font" Target="fonts/LexendLight-bold.ttf"/><Relationship Id="rId3" Type="http://schemas.openxmlformats.org/officeDocument/2006/relationships/font" Target="fonts/Lexend-regular.ttf"/><Relationship Id="rId4" Type="http://schemas.openxmlformats.org/officeDocument/2006/relationships/font" Target="fonts/Lexend-bold.ttf"/><Relationship Id="rId11" Type="http://schemas.openxmlformats.org/officeDocument/2006/relationships/font" Target="fonts/RobotoSerifMedium-italic.ttf"/><Relationship Id="rId10" Type="http://schemas.openxmlformats.org/officeDocument/2006/relationships/font" Target="fonts/RobotoSerifMedium-bold.ttf"/><Relationship Id="rId12" Type="http://schemas.openxmlformats.org/officeDocument/2006/relationships/font" Target="fonts/RobotoSerifMedium-boldItalic.ttf"/><Relationship Id="rId9" Type="http://schemas.openxmlformats.org/officeDocument/2006/relationships/font" Target="fonts/RobotoSerifMedium-regular.ttf"/><Relationship Id="rId5" Type="http://schemas.openxmlformats.org/officeDocument/2006/relationships/font" Target="fonts/RobotoMono-regular.ttf"/><Relationship Id="rId6" Type="http://schemas.openxmlformats.org/officeDocument/2006/relationships/font" Target="fonts/RobotoMono-bold.ttf"/><Relationship Id="rId7" Type="http://schemas.openxmlformats.org/officeDocument/2006/relationships/font" Target="fonts/RobotoMono-italic.ttf"/><Relationship Id="rId8"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